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0E5C3" w14:textId="300F1FE2" w:rsidR="00DC18DB" w:rsidRDefault="00DC18DB" w:rsidP="00FD53FC">
      <w:pPr>
        <w:pStyle w:val="Tekstpodstawowy"/>
        <w:rPr>
          <w:rFonts w:ascii="Times New Roman"/>
          <w:i w:val="0"/>
          <w:sz w:val="20"/>
        </w:rPr>
      </w:pPr>
    </w:p>
    <w:p w14:paraId="458B0EA1" w14:textId="1911F924" w:rsidR="00DC18DB" w:rsidRPr="00282C18" w:rsidRDefault="00282C18" w:rsidP="004A5B70">
      <w:pPr>
        <w:spacing w:before="194"/>
        <w:ind w:left="116"/>
        <w:jc w:val="right"/>
        <w:rPr>
          <w:rFonts w:asciiTheme="minorHAnsi" w:hAnsiTheme="minorHAnsi" w:cstheme="minorHAnsi"/>
          <w:bCs/>
          <w:i/>
          <w:iCs/>
        </w:rPr>
      </w:pPr>
      <w:r>
        <w:rPr>
          <w:rFonts w:asciiTheme="minorHAnsi" w:hAnsiTheme="minorHAnsi" w:cstheme="minorHAnsi"/>
          <w:bCs/>
          <w:i/>
          <w:iCs/>
        </w:rPr>
        <w:t xml:space="preserve">                     </w:t>
      </w:r>
      <w:r w:rsidR="00B20003" w:rsidRPr="00282C18">
        <w:rPr>
          <w:rFonts w:asciiTheme="minorHAnsi" w:hAnsiTheme="minorHAnsi" w:cstheme="minorHAnsi"/>
          <w:bCs/>
          <w:i/>
          <w:iCs/>
        </w:rPr>
        <w:t>Załącznik</w:t>
      </w:r>
      <w:r w:rsidR="00B20003" w:rsidRPr="00282C18">
        <w:rPr>
          <w:rFonts w:asciiTheme="minorHAnsi" w:hAnsiTheme="minorHAnsi" w:cstheme="minorHAnsi"/>
          <w:bCs/>
          <w:i/>
          <w:iCs/>
          <w:spacing w:val="-13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Nr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4F2919">
        <w:rPr>
          <w:rFonts w:asciiTheme="minorHAnsi" w:hAnsiTheme="minorHAnsi" w:cstheme="minorHAnsi"/>
          <w:bCs/>
          <w:i/>
          <w:iCs/>
        </w:rPr>
        <w:t>3</w:t>
      </w:r>
      <w:r w:rsidR="004A5B70">
        <w:rPr>
          <w:rFonts w:asciiTheme="minorHAnsi" w:hAnsiTheme="minorHAnsi" w:cstheme="minorHAnsi"/>
          <w:bCs/>
          <w:i/>
          <w:iCs/>
        </w:rPr>
        <w:t>.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Oświadczenie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o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braku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przesłanek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wykluczenia</w:t>
      </w:r>
      <w:r w:rsidR="004A5B70">
        <w:rPr>
          <w:rFonts w:asciiTheme="minorHAnsi" w:hAnsiTheme="minorHAnsi" w:cstheme="minorHAnsi"/>
          <w:bCs/>
          <w:i/>
          <w:iCs/>
          <w:spacing w:val="-11"/>
        </w:rPr>
        <w:br/>
      </w:r>
      <w:r w:rsidR="00B20003" w:rsidRPr="00282C18">
        <w:rPr>
          <w:rFonts w:asciiTheme="minorHAnsi" w:hAnsiTheme="minorHAnsi" w:cstheme="minorHAnsi"/>
          <w:bCs/>
          <w:i/>
          <w:iCs/>
        </w:rPr>
        <w:t>(przeciwdziałanie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agresji</w:t>
      </w:r>
      <w:r w:rsidR="00B20003" w:rsidRPr="00282C18">
        <w:rPr>
          <w:rFonts w:asciiTheme="minorHAnsi" w:hAnsiTheme="minorHAnsi" w:cstheme="minorHAnsi"/>
          <w:bCs/>
          <w:i/>
          <w:iCs/>
          <w:spacing w:val="-11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</w:rPr>
        <w:t>na</w:t>
      </w:r>
      <w:r w:rsidR="00B20003" w:rsidRPr="00282C18">
        <w:rPr>
          <w:rFonts w:asciiTheme="minorHAnsi" w:hAnsiTheme="minorHAnsi" w:cstheme="minorHAnsi"/>
          <w:bCs/>
          <w:i/>
          <w:iCs/>
          <w:spacing w:val="-10"/>
        </w:rPr>
        <w:t xml:space="preserve"> </w:t>
      </w:r>
      <w:r w:rsidR="00B20003" w:rsidRPr="00282C18">
        <w:rPr>
          <w:rFonts w:asciiTheme="minorHAnsi" w:hAnsiTheme="minorHAnsi" w:cstheme="minorHAnsi"/>
          <w:bCs/>
          <w:i/>
          <w:iCs/>
          <w:spacing w:val="-2"/>
        </w:rPr>
        <w:t>Ukrainę)</w:t>
      </w:r>
    </w:p>
    <w:p w14:paraId="02BD1773" w14:textId="77777777" w:rsidR="00DC18DB" w:rsidRPr="00532670" w:rsidRDefault="00DC18DB">
      <w:pPr>
        <w:spacing w:before="121"/>
        <w:rPr>
          <w:rFonts w:asciiTheme="minorHAnsi" w:hAnsiTheme="minorHAnsi" w:cstheme="minorHAnsi"/>
          <w:b/>
        </w:rPr>
      </w:pPr>
    </w:p>
    <w:p w14:paraId="2B394BE7" w14:textId="77777777" w:rsidR="00DC18DB" w:rsidRPr="00532670" w:rsidRDefault="00B20003">
      <w:pPr>
        <w:spacing w:line="297" w:lineRule="auto"/>
        <w:ind w:left="3294" w:right="1523" w:hanging="385"/>
        <w:rPr>
          <w:rFonts w:asciiTheme="minorHAnsi" w:hAnsiTheme="minorHAnsi" w:cstheme="minorHAnsi"/>
          <w:b/>
        </w:rPr>
      </w:pPr>
      <w:r w:rsidRPr="00532670">
        <w:rPr>
          <w:rFonts w:asciiTheme="minorHAnsi" w:hAnsiTheme="minorHAnsi" w:cstheme="minorHAnsi"/>
          <w:b/>
        </w:rPr>
        <w:t>Oświadczenie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o</w:t>
      </w:r>
      <w:r w:rsidRPr="00532670">
        <w:rPr>
          <w:rFonts w:asciiTheme="minorHAnsi" w:hAnsiTheme="minorHAnsi" w:cstheme="minorHAnsi"/>
          <w:b/>
          <w:spacing w:val="-10"/>
        </w:rPr>
        <w:t xml:space="preserve"> </w:t>
      </w:r>
      <w:r w:rsidRPr="00532670">
        <w:rPr>
          <w:rFonts w:asciiTheme="minorHAnsi" w:hAnsiTheme="minorHAnsi" w:cstheme="minorHAnsi"/>
          <w:b/>
        </w:rPr>
        <w:t>braku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przesłanek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wykluczenia (przeciwdziałanie agresji na Ukrainę)</w:t>
      </w:r>
    </w:p>
    <w:p w14:paraId="5021AE71" w14:textId="77777777" w:rsidR="00DC18DB" w:rsidRPr="00532670" w:rsidRDefault="00DC18DB">
      <w:pPr>
        <w:rPr>
          <w:rFonts w:asciiTheme="minorHAnsi" w:hAnsiTheme="minorHAnsi" w:cstheme="minorHAnsi"/>
          <w:b/>
        </w:rPr>
      </w:pPr>
    </w:p>
    <w:p w14:paraId="372E0782" w14:textId="77777777" w:rsidR="00DC18DB" w:rsidRPr="00532670" w:rsidRDefault="00DC18DB">
      <w:pPr>
        <w:spacing w:before="125"/>
        <w:rPr>
          <w:rFonts w:asciiTheme="minorHAnsi" w:hAnsiTheme="minorHAnsi" w:cstheme="minorHAnsi"/>
          <w:b/>
        </w:rPr>
      </w:pPr>
    </w:p>
    <w:p w14:paraId="7BE2D3A0" w14:textId="476E7EF4" w:rsidR="00DC18DB" w:rsidRPr="00532670" w:rsidRDefault="00B20003">
      <w:pPr>
        <w:ind w:left="116"/>
        <w:rPr>
          <w:rFonts w:asciiTheme="minorHAnsi" w:hAnsiTheme="minorHAnsi" w:cstheme="minorHAnsi"/>
          <w:b/>
        </w:rPr>
      </w:pPr>
      <w:r w:rsidRPr="00532670">
        <w:rPr>
          <w:rFonts w:asciiTheme="minorHAnsi" w:hAnsiTheme="minorHAnsi" w:cstheme="minorHAnsi"/>
          <w:b/>
          <w:spacing w:val="-2"/>
        </w:rPr>
        <w:t xml:space="preserve">Pełna nazwa </w:t>
      </w:r>
      <w:r w:rsidR="000A7996">
        <w:rPr>
          <w:rFonts w:asciiTheme="minorHAnsi" w:hAnsiTheme="minorHAnsi" w:cstheme="minorHAnsi"/>
          <w:b/>
          <w:spacing w:val="-2"/>
        </w:rPr>
        <w:t>Dostawcy</w:t>
      </w:r>
      <w:r w:rsidRPr="00532670">
        <w:rPr>
          <w:rFonts w:asciiTheme="minorHAnsi" w:hAnsiTheme="minorHAnsi" w:cstheme="minorHAnsi"/>
          <w:b/>
          <w:spacing w:val="-1"/>
        </w:rPr>
        <w:t xml:space="preserve"> </w:t>
      </w:r>
      <w:r w:rsidRPr="00532670">
        <w:rPr>
          <w:rFonts w:asciiTheme="minorHAnsi" w:hAnsiTheme="minorHAnsi" w:cstheme="minorHAnsi"/>
          <w:b/>
          <w:spacing w:val="-2"/>
        </w:rPr>
        <w:t>(Oferenta)</w:t>
      </w:r>
    </w:p>
    <w:p w14:paraId="47DD9351" w14:textId="77777777" w:rsidR="00DC18DB" w:rsidRPr="00532670" w:rsidRDefault="00DC18DB">
      <w:pPr>
        <w:spacing w:before="122"/>
        <w:rPr>
          <w:rFonts w:asciiTheme="minorHAnsi" w:hAnsiTheme="minorHAnsi" w:cstheme="minorHAnsi"/>
          <w:b/>
        </w:rPr>
      </w:pPr>
    </w:p>
    <w:p w14:paraId="1A695D60" w14:textId="1F04BB1F" w:rsidR="00DC18DB" w:rsidRPr="00532670" w:rsidRDefault="00B20003">
      <w:pPr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..........................................................................................................................................................................................</w:t>
      </w:r>
      <w:r w:rsid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</w:t>
      </w:r>
    </w:p>
    <w:p w14:paraId="572FE246" w14:textId="5366EAD5" w:rsidR="00DC18DB" w:rsidRPr="00532670" w:rsidRDefault="00B20003">
      <w:pPr>
        <w:spacing w:before="63"/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.................................................................................................................................................................................</w:t>
      </w:r>
    </w:p>
    <w:p w14:paraId="6D7404AC" w14:textId="77777777" w:rsidR="00DC18DB" w:rsidRPr="00532670" w:rsidRDefault="00DC18DB">
      <w:pPr>
        <w:spacing w:before="58"/>
        <w:rPr>
          <w:rFonts w:asciiTheme="minorHAnsi" w:hAnsiTheme="minorHAnsi" w:cstheme="minorHAnsi"/>
        </w:rPr>
      </w:pPr>
    </w:p>
    <w:p w14:paraId="2F6C1433" w14:textId="6701EBD9" w:rsidR="00CF3607" w:rsidRPr="000D0D99" w:rsidRDefault="00B20003" w:rsidP="00DF0547">
      <w:pPr>
        <w:pStyle w:val="Standard"/>
        <w:spacing w:after="0" w:line="360" w:lineRule="auto"/>
        <w:rPr>
          <w:rFonts w:asciiTheme="minorHAnsi" w:hAnsiTheme="minorHAnsi" w:cstheme="minorHAnsi"/>
        </w:rPr>
      </w:pPr>
      <w:r w:rsidRPr="00E644BB">
        <w:rPr>
          <w:rFonts w:asciiTheme="minorHAnsi" w:hAnsiTheme="minorHAnsi" w:cstheme="minorHAnsi"/>
        </w:rPr>
        <w:t xml:space="preserve">Przystępując do udziału w postępowaniu prowadzonym </w:t>
      </w:r>
      <w:r w:rsidR="0050447C">
        <w:rPr>
          <w:rFonts w:asciiTheme="minorHAnsi" w:hAnsiTheme="minorHAnsi" w:cstheme="minorHAnsi"/>
        </w:rPr>
        <w:t xml:space="preserve">Renata Adamczyk Q MEDIA </w:t>
      </w:r>
      <w:r w:rsidRPr="00E644BB">
        <w:rPr>
          <w:rFonts w:asciiTheme="minorHAnsi" w:hAnsiTheme="minorHAnsi" w:cstheme="minorHAnsi"/>
        </w:rPr>
        <w:t xml:space="preserve">w trybie Zapytania Ofertowego </w:t>
      </w:r>
      <w:r w:rsidR="00DF0547">
        <w:rPr>
          <w:rFonts w:asciiTheme="minorHAnsi" w:hAnsiTheme="minorHAnsi" w:cstheme="minorHAnsi"/>
        </w:rPr>
        <w:t xml:space="preserve">nr </w:t>
      </w:r>
      <w:r w:rsidR="005C3533">
        <w:rPr>
          <w:rFonts w:asciiTheme="minorHAnsi" w:hAnsiTheme="minorHAnsi" w:cstheme="minorHAnsi"/>
        </w:rPr>
        <w:t>1</w:t>
      </w:r>
      <w:r w:rsidRPr="00E644BB">
        <w:rPr>
          <w:rFonts w:asciiTheme="minorHAnsi" w:hAnsiTheme="minorHAnsi" w:cstheme="minorHAnsi"/>
        </w:rPr>
        <w:t>/</w:t>
      </w:r>
      <w:r w:rsidR="0050447C">
        <w:rPr>
          <w:rFonts w:asciiTheme="minorHAnsi" w:hAnsiTheme="minorHAnsi" w:cstheme="minorHAnsi"/>
        </w:rPr>
        <w:t>0</w:t>
      </w:r>
      <w:r w:rsidR="00CF5352">
        <w:rPr>
          <w:rFonts w:asciiTheme="minorHAnsi" w:hAnsiTheme="minorHAnsi" w:cstheme="minorHAnsi"/>
        </w:rPr>
        <w:t>3</w:t>
      </w:r>
      <w:r w:rsidR="00532670" w:rsidRPr="00E644BB">
        <w:rPr>
          <w:rFonts w:asciiTheme="minorHAnsi" w:hAnsiTheme="minorHAnsi" w:cstheme="minorHAnsi"/>
        </w:rPr>
        <w:t>/</w:t>
      </w:r>
      <w:r w:rsidRPr="00E644BB">
        <w:rPr>
          <w:rFonts w:asciiTheme="minorHAnsi" w:hAnsiTheme="minorHAnsi" w:cstheme="minorHAnsi"/>
        </w:rPr>
        <w:t>202</w:t>
      </w:r>
      <w:r w:rsidR="0050447C">
        <w:rPr>
          <w:rFonts w:asciiTheme="minorHAnsi" w:hAnsiTheme="minorHAnsi" w:cstheme="minorHAnsi"/>
        </w:rPr>
        <w:t>6</w:t>
      </w:r>
      <w:r w:rsidR="00532670" w:rsidRPr="00E644BB">
        <w:rPr>
          <w:rFonts w:asciiTheme="minorHAnsi" w:hAnsiTheme="minorHAnsi" w:cstheme="minorHAnsi"/>
        </w:rPr>
        <w:t xml:space="preserve"> </w:t>
      </w:r>
      <w:r w:rsidR="003A4BCB">
        <w:rPr>
          <w:rFonts w:asciiTheme="minorHAnsi" w:hAnsiTheme="minorHAnsi" w:cstheme="minorHAnsi"/>
        </w:rPr>
        <w:t>zgodnie z zasadą konkurencyjności</w:t>
      </w:r>
      <w:r w:rsidR="00344300">
        <w:rPr>
          <w:rFonts w:asciiTheme="minorHAnsi" w:hAnsiTheme="minorHAnsi" w:cstheme="minorHAnsi"/>
        </w:rPr>
        <w:t>,</w:t>
      </w:r>
      <w:r w:rsidR="00CF3607">
        <w:rPr>
          <w:rFonts w:asciiTheme="minorHAnsi" w:hAnsiTheme="minorHAnsi" w:cstheme="minorHAnsi"/>
        </w:rPr>
        <w:t xml:space="preserve"> </w:t>
      </w:r>
      <w:r w:rsidR="00CF3607" w:rsidRPr="000D0D99">
        <w:rPr>
          <w:rFonts w:asciiTheme="minorHAnsi" w:hAnsiTheme="minorHAnsi" w:cstheme="minorHAnsi"/>
        </w:rPr>
        <w:t>oświadczam, że:</w:t>
      </w:r>
    </w:p>
    <w:p w14:paraId="6A0B2E24" w14:textId="645F19C2" w:rsidR="00DC18DB" w:rsidRPr="00DF0547" w:rsidRDefault="00B20003" w:rsidP="00DF054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Wykonawca nie podlega wykluczeniu</w:t>
      </w:r>
      <w:r w:rsidRPr="00DF0547">
        <w:rPr>
          <w:rFonts w:asciiTheme="minorHAnsi" w:hAnsiTheme="minorHAnsi" w:cstheme="minorHAnsi"/>
          <w:b/>
        </w:rPr>
        <w:t xml:space="preserve"> </w:t>
      </w:r>
      <w:r w:rsidRPr="00DF0547">
        <w:rPr>
          <w:rFonts w:asciiTheme="minorHAnsi" w:hAnsiTheme="minorHAnsi" w:cstheme="minorHAnsi"/>
        </w:rPr>
        <w:t>z postępowania na podstawie art. 5k rozporządzenia Rady (UE) nr 833/2014 z dnia 31 lipca 2014 r. dotyczącego środków ograniczających w związku z działaniami Rosji destabilizującymi sytuację na Ukrainie (Dz.</w:t>
      </w:r>
      <w:r w:rsidRPr="00DF0547">
        <w:rPr>
          <w:rFonts w:asciiTheme="minorHAnsi" w:hAnsiTheme="minorHAnsi" w:cstheme="minorHAnsi"/>
          <w:spacing w:val="-2"/>
        </w:rPr>
        <w:t xml:space="preserve"> </w:t>
      </w:r>
      <w:r w:rsidRPr="00DF0547">
        <w:rPr>
          <w:rFonts w:asciiTheme="minorHAnsi" w:hAnsiTheme="minorHAnsi" w:cstheme="minorHAnsi"/>
        </w:rPr>
        <w:t>Urz. UE nr L 229 z 31.7.2014, str. 1), w brzmieniu nadanym rozporządzeniem</w:t>
      </w:r>
      <w:r w:rsidRPr="00DF0547">
        <w:rPr>
          <w:rFonts w:asciiTheme="minorHAnsi" w:hAnsiTheme="minorHAnsi" w:cstheme="minorHAnsi"/>
          <w:spacing w:val="-8"/>
        </w:rPr>
        <w:t xml:space="preserve"> </w:t>
      </w:r>
      <w:r w:rsidRPr="00DF0547">
        <w:rPr>
          <w:rFonts w:asciiTheme="minorHAnsi" w:hAnsiTheme="minorHAnsi" w:cstheme="minorHAnsi"/>
        </w:rPr>
        <w:t>Rady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(UE)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2022/576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w</w:t>
      </w:r>
      <w:r w:rsidRPr="00DF0547">
        <w:rPr>
          <w:rFonts w:asciiTheme="minorHAnsi" w:hAnsiTheme="minorHAnsi" w:cstheme="minorHAnsi"/>
          <w:spacing w:val="-8"/>
        </w:rPr>
        <w:t xml:space="preserve"> </w:t>
      </w:r>
      <w:r w:rsidRPr="00DF0547">
        <w:rPr>
          <w:rFonts w:asciiTheme="minorHAnsi" w:hAnsiTheme="minorHAnsi" w:cstheme="minorHAnsi"/>
        </w:rPr>
        <w:t>sprawie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zmiany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rozporządzenia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(UE)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nr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833/2014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dotyczącego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środków ograniczających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w</w:t>
      </w:r>
      <w:r w:rsidRPr="00DF0547">
        <w:rPr>
          <w:rFonts w:asciiTheme="minorHAnsi" w:hAnsiTheme="minorHAnsi" w:cstheme="minorHAnsi"/>
          <w:spacing w:val="-2"/>
        </w:rPr>
        <w:t xml:space="preserve"> </w:t>
      </w:r>
      <w:r w:rsidRPr="00DF0547">
        <w:rPr>
          <w:rFonts w:asciiTheme="minorHAnsi" w:hAnsiTheme="minorHAnsi" w:cstheme="minorHAnsi"/>
        </w:rPr>
        <w:t>związku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z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działaniami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Rosji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destabilizującymi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sytuację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na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Ukrainie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(Dz.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Urz.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UE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nr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L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111 z 8.4.2022, str. 1), z późn. zm.</w:t>
      </w:r>
      <w:r w:rsidRPr="00DF0547">
        <w:rPr>
          <w:rFonts w:asciiTheme="minorHAnsi" w:hAnsiTheme="minorHAnsi" w:cstheme="minorHAnsi"/>
          <w:position w:val="7"/>
        </w:rPr>
        <w:t>1</w:t>
      </w:r>
    </w:p>
    <w:p w14:paraId="49F5FA29" w14:textId="77777777" w:rsidR="00DC18DB" w:rsidRPr="00532670" w:rsidRDefault="00B20003">
      <w:pPr>
        <w:spacing w:before="47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EC00C52" wp14:editId="08A58FD1">
                <wp:simplePos x="0" y="0"/>
                <wp:positionH relativeFrom="page">
                  <wp:posOffset>899160</wp:posOffset>
                </wp:positionH>
                <wp:positionV relativeFrom="paragraph">
                  <wp:posOffset>200127</wp:posOffset>
                </wp:positionV>
                <wp:extent cx="1828800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4E64F" id="Graphic 2" o:spid="_x0000_s1026" style="position:absolute;margin-left:70.8pt;margin-top:15.75pt;width:2in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JsTbF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8AE3FD" w14:textId="77777777" w:rsidR="00DC18DB" w:rsidRPr="00E644BB" w:rsidRDefault="00B20003">
      <w:pPr>
        <w:spacing w:before="97"/>
        <w:ind w:left="116" w:right="115"/>
        <w:jc w:val="both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position w:val="5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40"/>
          <w:position w:val="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Zgodnie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treścią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5k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rozporządzenia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833/2014:</w:t>
      </w:r>
      <w:r w:rsidRPr="00E644BB">
        <w:rPr>
          <w:rFonts w:asciiTheme="minorHAnsi" w:hAnsiTheme="minorHAnsi" w:cstheme="minorHAnsi"/>
          <w:spacing w:val="8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1.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Zakazuje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się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udzielania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dalszego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wszelkich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publicznych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koncesji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objętych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zakresem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publicznych,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także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zakresem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1,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6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a)–e),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9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11,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12,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13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14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dyrektywy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2014/23/UE,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7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a)–d),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b)–f)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h)–j)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dyrektywy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2014/24/UE,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18,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21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b)–e)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g)–i),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29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30 dyrektywy 2014/25/UE oraz 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13 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a)–d), 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f)–h)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j) dyrektywy 2009/81/WE oraz tytułu VII rozporządzenia (UE, Euratom) 2018/1046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 rzecz lub z udziałem:</w:t>
      </w:r>
    </w:p>
    <w:p w14:paraId="77594CBB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59"/>
        </w:tabs>
        <w:spacing w:before="3" w:line="194" w:lineRule="exact"/>
        <w:ind w:left="359" w:right="0" w:hanging="243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obywateli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rosyjskich,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fizycznych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zamieszkałych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Rosji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prawnych,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podmiotów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organów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siedzibą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Rosji;</w:t>
      </w:r>
    </w:p>
    <w:p w14:paraId="37E18A76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283"/>
        </w:tabs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prawnych,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podmiotów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organów,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własności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bezpośrednio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pośrednio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ponad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50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%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należą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podmiotu,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mowa w lit. a) niniejszego ustępu; lub</w:t>
      </w:r>
    </w:p>
    <w:p w14:paraId="62899354" w14:textId="1B2FBD3B" w:rsidR="00DC18DB" w:rsidRPr="00E644BB" w:rsidRDefault="00B20003">
      <w:pPr>
        <w:pStyle w:val="Akapitzlist"/>
        <w:numPr>
          <w:ilvl w:val="1"/>
          <w:numId w:val="3"/>
        </w:numPr>
        <w:tabs>
          <w:tab w:val="left" w:pos="350"/>
        </w:tabs>
        <w:spacing w:before="1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osób fizycznych lub prawnych, podmiotów lub organów działających 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imieniu lub pod kierunkiem podmiotu, 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którym mowa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 lub b)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niniejszego ustępu,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 podwykonawców, dostawców lub podmiotów, 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 zdolności polega się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rozumieniu dyrektyw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 publicznych, w przypadku</w:t>
      </w:r>
      <w:r w:rsidR="005201EA">
        <w:rPr>
          <w:rFonts w:asciiTheme="minorHAnsi" w:hAnsiTheme="minorHAnsi" w:cstheme="minorHAnsi"/>
          <w:sz w:val="16"/>
          <w:szCs w:val="16"/>
        </w:rPr>
        <w:t>,</w:t>
      </w:r>
      <w:r w:rsidRPr="00E644BB">
        <w:rPr>
          <w:rFonts w:asciiTheme="minorHAnsi" w:hAnsiTheme="minorHAnsi" w:cstheme="minorHAnsi"/>
          <w:sz w:val="16"/>
          <w:szCs w:val="16"/>
        </w:rPr>
        <w:t xml:space="preserve"> gdy przypada na nich ponad 10 % wartości zamówienia.</w:t>
      </w:r>
    </w:p>
    <w:p w14:paraId="52E5DBC6" w14:textId="77777777" w:rsidR="00DC18DB" w:rsidRPr="00E644BB" w:rsidRDefault="00B20003">
      <w:pPr>
        <w:pStyle w:val="Akapitzlist"/>
        <w:numPr>
          <w:ilvl w:val="0"/>
          <w:numId w:val="3"/>
        </w:numPr>
        <w:tabs>
          <w:tab w:val="left" w:pos="428"/>
        </w:tabs>
        <w:spacing w:line="195" w:lineRule="exact"/>
        <w:ind w:left="428" w:right="0" w:hanging="312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zasadzie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odstępstwa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właściwe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organy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mogą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zezwolić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dalsze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przedmiotem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jest:</w:t>
      </w:r>
    </w:p>
    <w:p w14:paraId="572D2819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81"/>
        </w:tabs>
        <w:spacing w:before="1"/>
        <w:ind w:left="116" w:right="115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eksploatacja, utrzymanie, likwidacja potencjału jądrowego 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zastosowań cywilnych,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gospodarowanie odpadami promieniotwórczymi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pochodzącymi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potencjału,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zaopatrzenie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paliwo,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ponowne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przetwarzanie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zapewnienie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bezpieczeństwa,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kontynuacja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projektowania,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budowy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oddania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eksploatacji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ukończenia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cywilnych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obiektów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jądrowych,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także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dostawa</w:t>
      </w:r>
      <w:r w:rsidRPr="00532670">
        <w:rPr>
          <w:rFonts w:asciiTheme="minorHAnsi" w:hAnsiTheme="minorHAnsi" w:cstheme="minorHAnsi"/>
          <w:spacing w:val="40"/>
        </w:rPr>
        <w:t xml:space="preserve"> </w:t>
      </w:r>
      <w:r w:rsidRPr="00532670">
        <w:rPr>
          <w:rFonts w:asciiTheme="minorHAnsi" w:hAnsiTheme="minorHAnsi" w:cstheme="minorHAnsi"/>
        </w:rPr>
        <w:t>prekursorów</w:t>
      </w:r>
      <w:r w:rsidRPr="00532670">
        <w:rPr>
          <w:rFonts w:asciiTheme="minorHAnsi" w:hAnsiTheme="minorHAnsi" w:cstheme="minorHAnsi"/>
          <w:spacing w:val="40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wytwarzania medycznych radioizotopów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potrzeby podobnych zastosowań medycznych, technologii krytycznych 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potrzeby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monitorowania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promieniowania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środowiskowego,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jak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również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współpraca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dziedzinie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cywilnego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wykorzystania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energii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jądrowej,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szczególności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 dziedzinie badań i rozwoju;</w:t>
      </w:r>
    </w:p>
    <w:p w14:paraId="7A6839DE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66"/>
        </w:tabs>
        <w:spacing w:line="193" w:lineRule="exact"/>
        <w:ind w:left="366" w:right="0" w:hanging="25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współpraca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międzyrządowa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ramach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programów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kosmicznych;</w:t>
      </w:r>
    </w:p>
    <w:p w14:paraId="0B810458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50"/>
        </w:tabs>
        <w:ind w:left="116" w:right="115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dostarczanie absolutnie niezbędnych towarów lub świadczenie absolutnie niezbędnych usług, które mogą być dostarczane lub świadczone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wyłącznie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przez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osoby,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mowa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dostarczenie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świadczenie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wystarczającej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ilości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wystarczającym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wymiarze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mogą zapewnić wyłącznie osoby, o których mowa w ust. 1;</w:t>
      </w:r>
    </w:p>
    <w:p w14:paraId="6F905FD5" w14:textId="77777777" w:rsidR="00DC18DB" w:rsidRPr="00532670" w:rsidRDefault="00DC18DB">
      <w:pPr>
        <w:jc w:val="both"/>
        <w:rPr>
          <w:rFonts w:asciiTheme="minorHAnsi" w:hAnsiTheme="minorHAnsi" w:cstheme="minorHAnsi"/>
        </w:rPr>
        <w:sectPr w:rsidR="00DC18DB" w:rsidRPr="00532670" w:rsidSect="00BE2233">
          <w:headerReference w:type="default" r:id="rId10"/>
          <w:type w:val="continuous"/>
          <w:pgSz w:w="12240" w:h="15840"/>
          <w:pgMar w:top="1985" w:right="1300" w:bottom="280" w:left="1300" w:header="720" w:footer="720" w:gutter="0"/>
          <w:cols w:space="720"/>
        </w:sectPr>
      </w:pPr>
    </w:p>
    <w:p w14:paraId="10B9739B" w14:textId="3BD58DAA" w:rsidR="00DC18DB" w:rsidRPr="00532670" w:rsidRDefault="00DC18DB">
      <w:pPr>
        <w:ind w:left="117"/>
        <w:rPr>
          <w:rFonts w:asciiTheme="minorHAnsi" w:hAnsiTheme="minorHAnsi" w:cstheme="minorHAnsi"/>
        </w:rPr>
      </w:pPr>
    </w:p>
    <w:p w14:paraId="3594B349" w14:textId="77777777" w:rsidR="00DC18DB" w:rsidRPr="00DF0547" w:rsidRDefault="00B20003" w:rsidP="00DF054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nie zachodzą w stosunku do Wykonawcy przesłanki wykluczenia z postępowania na podstawie art. 7 ust. 1 w zw. z ust. art. 7 ust. 9 ustawy z dnia 13 kwietnia 2022 r. o szczególnych rozwiązaniach w zakresie przeciwdziałania wspieraniu agresji na Ukrainę oraz służących ochronie bezpieczeństwa narodowego (Dz. U. poz. 835 z późn. zm).2</w:t>
      </w:r>
    </w:p>
    <w:p w14:paraId="24AED748" w14:textId="77777777" w:rsidR="00DC18DB" w:rsidRPr="00DF0547" w:rsidRDefault="00B20003" w:rsidP="00DF054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Oświadczam(y), że wszystkie informacje podane w powyższych oświadczeniach są aktualne i zgodne z prawdą.</w:t>
      </w:r>
    </w:p>
    <w:p w14:paraId="62859DE0" w14:textId="77777777" w:rsidR="00DC18DB" w:rsidRPr="005201EA" w:rsidRDefault="00DC18DB">
      <w:pPr>
        <w:rPr>
          <w:rFonts w:asciiTheme="minorHAnsi" w:hAnsiTheme="minorHAnsi" w:cstheme="minorHAnsi"/>
          <w:bCs/>
        </w:rPr>
      </w:pPr>
    </w:p>
    <w:p w14:paraId="3B068779" w14:textId="77777777" w:rsidR="00DC18DB" w:rsidRPr="00532670" w:rsidRDefault="00DC18DB">
      <w:pPr>
        <w:spacing w:before="184"/>
        <w:rPr>
          <w:rFonts w:asciiTheme="minorHAnsi" w:hAnsiTheme="minorHAnsi" w:cstheme="minorHAnsi"/>
        </w:rPr>
      </w:pPr>
    </w:p>
    <w:p w14:paraId="0487F26B" w14:textId="77777777" w:rsidR="00DC18DB" w:rsidRPr="00532670" w:rsidRDefault="00B20003">
      <w:pPr>
        <w:tabs>
          <w:tab w:val="left" w:pos="5115"/>
        </w:tabs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……………………..……………</w:t>
      </w:r>
      <w:r w:rsidRPr="00532670">
        <w:rPr>
          <w:rFonts w:asciiTheme="minorHAnsi" w:hAnsiTheme="minorHAnsi" w:cstheme="minorHAnsi"/>
        </w:rPr>
        <w:tab/>
      </w:r>
      <w:r w:rsidRPr="00532670">
        <w:rPr>
          <w:rFonts w:asciiTheme="minorHAnsi" w:hAnsiTheme="minorHAnsi" w:cstheme="minorHAnsi"/>
          <w:spacing w:val="-2"/>
        </w:rPr>
        <w:t>………………………………………………</w:t>
      </w:r>
    </w:p>
    <w:p w14:paraId="608F6333" w14:textId="5B49041D" w:rsidR="00DC18DB" w:rsidRPr="00532670" w:rsidRDefault="00B20003" w:rsidP="005201EA">
      <w:pPr>
        <w:pStyle w:val="Nagwek1"/>
        <w:tabs>
          <w:tab w:val="left" w:pos="5065"/>
        </w:tabs>
        <w:spacing w:before="64" w:line="297" w:lineRule="auto"/>
        <w:ind w:left="5066" w:right="115" w:hanging="4950"/>
        <w:rPr>
          <w:rFonts w:asciiTheme="minorHAnsi" w:hAnsiTheme="minorHAnsi" w:cstheme="minorHAnsi"/>
          <w:sz w:val="22"/>
          <w:szCs w:val="22"/>
        </w:rPr>
      </w:pPr>
      <w:r w:rsidRPr="00532670">
        <w:rPr>
          <w:rFonts w:asciiTheme="minorHAnsi" w:hAnsiTheme="minorHAnsi" w:cstheme="minorHAnsi"/>
          <w:sz w:val="22"/>
          <w:szCs w:val="22"/>
        </w:rPr>
        <w:t>(miejscowość i data)</w:t>
      </w:r>
      <w:r w:rsidRPr="00532670">
        <w:rPr>
          <w:rFonts w:asciiTheme="minorHAnsi" w:hAnsiTheme="minorHAnsi" w:cstheme="minorHAnsi"/>
          <w:sz w:val="22"/>
          <w:szCs w:val="22"/>
        </w:rPr>
        <w:tab/>
        <w:t>podpis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>osoby/osób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>uprawnionych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>do</w:t>
      </w:r>
      <w:r w:rsidRPr="0053267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32670">
        <w:rPr>
          <w:rFonts w:asciiTheme="minorHAnsi" w:hAnsiTheme="minorHAnsi" w:cstheme="minorHAnsi"/>
          <w:sz w:val="22"/>
          <w:szCs w:val="22"/>
        </w:rPr>
        <w:t xml:space="preserve">reprezentowania </w:t>
      </w:r>
      <w:r w:rsidRPr="00532670">
        <w:rPr>
          <w:rFonts w:asciiTheme="minorHAnsi" w:hAnsiTheme="minorHAnsi" w:cstheme="minorHAnsi"/>
          <w:spacing w:val="-2"/>
          <w:sz w:val="22"/>
          <w:szCs w:val="22"/>
        </w:rPr>
        <w:t>Oferenta</w:t>
      </w:r>
    </w:p>
    <w:p w14:paraId="77DD985B" w14:textId="77777777" w:rsidR="00DC18DB" w:rsidRPr="00532670" w:rsidRDefault="00B20003">
      <w:pPr>
        <w:spacing w:before="87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3352D8B" wp14:editId="3A20FFD8">
                <wp:simplePos x="0" y="0"/>
                <wp:positionH relativeFrom="page">
                  <wp:posOffset>899160</wp:posOffset>
                </wp:positionH>
                <wp:positionV relativeFrom="paragraph">
                  <wp:posOffset>225712</wp:posOffset>
                </wp:positionV>
                <wp:extent cx="1828800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0CC5A" id="Graphic 4" o:spid="_x0000_s1026" style="position:absolute;margin-left:70.8pt;margin-top:17.75pt;width:2in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H2u0n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2ACC6E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66"/>
        </w:tabs>
        <w:spacing w:before="105" w:line="235" w:lineRule="auto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funkcjonowanie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przedstawicielstw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dyplomatycznych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konsularnych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Unii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Rosji,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delegatur,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ambasad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misji,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organizacji międzynarodowych w Rosji korzystających z immunitetów zgodnie z prawem międzynarodowym;</w:t>
      </w:r>
    </w:p>
    <w:p w14:paraId="03F144B2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62"/>
        </w:tabs>
        <w:spacing w:before="3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ile nie są zakazane na podstawie art.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3m lub 3n, zakup, przywóz lub transport gazu ziemnego 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ropy naftowej, 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 produktów rafinacji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ropy naftowej, a także tytanu, aluminium, miedzi, niklu, palladu i rudy żelaza z Rosji lub przez Rosję do Unii; lub</w:t>
      </w:r>
    </w:p>
    <w:p w14:paraId="59E524FF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31"/>
        </w:tabs>
        <w:spacing w:before="3" w:line="194" w:lineRule="exact"/>
        <w:ind w:left="331" w:right="0" w:hanging="215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zakup,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przywóz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transport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Unii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węgla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innych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stałych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kopalnych,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wymienionych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załączniku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XXII,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dnia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sierpnia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2022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>r.</w:t>
      </w:r>
    </w:p>
    <w:p w14:paraId="46C93DA7" w14:textId="77777777" w:rsidR="00DC18DB" w:rsidRPr="00E644BB" w:rsidRDefault="00B20003">
      <w:pPr>
        <w:pStyle w:val="Akapitzlist"/>
        <w:numPr>
          <w:ilvl w:val="0"/>
          <w:numId w:val="3"/>
        </w:numPr>
        <w:tabs>
          <w:tab w:val="left" w:pos="467"/>
        </w:tabs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Zainteresowane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państwo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informuje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pozostałe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Komisję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każdym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zezwoleniu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udzielonym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 podstawie niniejszego artykułu w terminie dwóch tygodni od udzielenia zezwolenia.</w:t>
      </w:r>
    </w:p>
    <w:p w14:paraId="314F028A" w14:textId="77777777" w:rsidR="00DC18DB" w:rsidRPr="00E644BB" w:rsidRDefault="00B20003">
      <w:pPr>
        <w:pStyle w:val="Akapitzlist"/>
        <w:numPr>
          <w:ilvl w:val="0"/>
          <w:numId w:val="3"/>
        </w:numPr>
        <w:tabs>
          <w:tab w:val="left" w:pos="450"/>
        </w:tabs>
        <w:spacing w:before="4" w:line="235" w:lineRule="auto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Zakazy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ustanowione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nie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mają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zastosowania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października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2022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r.</w:t>
      </w:r>
      <w:r w:rsidRPr="00E644BB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umów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zawartych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dniem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9 kwietnia 2022 r.</w:t>
      </w:r>
    </w:p>
    <w:p w14:paraId="3F213DED" w14:textId="5F65305B" w:rsidR="00DC18DB" w:rsidRPr="00E644BB" w:rsidRDefault="00DC18DB">
      <w:pPr>
        <w:spacing w:before="3"/>
        <w:ind w:left="116"/>
        <w:rPr>
          <w:rFonts w:asciiTheme="minorHAnsi" w:hAnsiTheme="minorHAnsi" w:cstheme="minorHAnsi"/>
          <w:sz w:val="16"/>
          <w:szCs w:val="16"/>
        </w:rPr>
      </w:pPr>
    </w:p>
    <w:p w14:paraId="7951861C" w14:textId="77777777" w:rsidR="00DC18DB" w:rsidRPr="00E644BB" w:rsidRDefault="00B20003">
      <w:pPr>
        <w:spacing w:before="5" w:line="235" w:lineRule="auto"/>
        <w:ind w:left="116" w:right="115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position w:val="5"/>
          <w:sz w:val="16"/>
          <w:szCs w:val="16"/>
        </w:rPr>
        <w:t>2</w:t>
      </w:r>
      <w:r w:rsidRPr="00E644BB">
        <w:rPr>
          <w:rFonts w:asciiTheme="minorHAnsi" w:hAnsiTheme="minorHAnsi" w:cstheme="minorHAnsi"/>
          <w:spacing w:val="55"/>
          <w:position w:val="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Zgodnie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treścią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art.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7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ustawy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dnia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13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kwietnia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szczególnych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rozwiązaniach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zakresie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przeciwdziałania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wspieraniu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agresji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Ukrainę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oraz służących ochronie bezpieczeństwa narodowego:</w:t>
      </w:r>
    </w:p>
    <w:p w14:paraId="4792D848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285"/>
        </w:tabs>
        <w:spacing w:before="3"/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 postępowania o udzielenie zamówienia publicznego lub konkursu prowadzonego na podstawie ustawy z dnia 11 września 2019 r. - Prawo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zamówień publicznych wyklucza się:</w:t>
      </w:r>
    </w:p>
    <w:p w14:paraId="67802296" w14:textId="77777777" w:rsidR="00DC18DB" w:rsidRPr="00E644BB" w:rsidRDefault="00B20003">
      <w:pPr>
        <w:pStyle w:val="Akapitzlist"/>
        <w:numPr>
          <w:ilvl w:val="1"/>
          <w:numId w:val="1"/>
        </w:numPr>
        <w:tabs>
          <w:tab w:val="left" w:pos="298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 wymienionego w wykazach określonych w rozporządzeniu 765/2006 i rozporządzeniu 269/2014 albo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wpisanego na listę na podstawie decyzji w sprawie wpisu na listę rozstrzygającej o zastosowaniu środka, o którym mowa w art. 1 pkt 3;</w:t>
      </w:r>
    </w:p>
    <w:p w14:paraId="39BBCBEE" w14:textId="77777777" w:rsidR="00DC18DB" w:rsidRPr="00E644BB" w:rsidRDefault="00B20003">
      <w:pPr>
        <w:pStyle w:val="Akapitzlist"/>
        <w:numPr>
          <w:ilvl w:val="1"/>
          <w:numId w:val="1"/>
        </w:numPr>
        <w:tabs>
          <w:tab w:val="left" w:pos="294"/>
        </w:tabs>
        <w:spacing w:before="1"/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konkursu, którego beneficjentem rzeczywistym w rozumieniu ustawy z dnia 1 marca 2018 r. o przeciwdziałaniu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praniu pieniędzy oraz finansowaniu terroryzmu (Dz. U. z 2022 r. poz. 593, 655, 835, 2180 i 2185) jest osoba wymieniona 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wykazach określonych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765/2006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269/2014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albo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będąca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takim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beneficjentem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rzeczywistym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od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dnia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24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lutego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r.,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ile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została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podstawie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decyzji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wpisu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rozstrzygającej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zastosowaniu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środka,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którym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art.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pkt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6"/>
          <w:sz w:val="16"/>
          <w:szCs w:val="16"/>
        </w:rPr>
        <w:t>3;</w:t>
      </w:r>
    </w:p>
    <w:p w14:paraId="748B3177" w14:textId="77777777" w:rsidR="00DC18DB" w:rsidRPr="00E644BB" w:rsidRDefault="00B20003">
      <w:pPr>
        <w:pStyle w:val="Akapitzlist"/>
        <w:numPr>
          <w:ilvl w:val="1"/>
          <w:numId w:val="1"/>
        </w:numPr>
        <w:tabs>
          <w:tab w:val="left" w:pos="244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konkursu, którego jednostką dominującą w rozumieniu art. 3 ust. 1 pkt 37 ustawy z dnia 29 września 1994 r. 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rachunkowości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(Dz.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2021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217,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2105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2106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oraz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1488)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jest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podmiot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wymieniony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wykazach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określonych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765/2006 i rozporządzeniu 269/2014 albo wpisany na listę lub będący taką jednostką dominującą od dnia 24 lutego 2022 r., o ile został wpisany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 listę na podstawie decyzji w sprawie wpisu na listę rozstrzygającej o zastosowaniu środka, o którym mowa w art. 1 pkt 3.</w:t>
      </w:r>
    </w:p>
    <w:p w14:paraId="1AF5916D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Wykluczenie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następuje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okres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trwania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okoliczności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określonych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1.</w:t>
      </w:r>
    </w:p>
    <w:p w14:paraId="59D8CB5A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right="115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przypadku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wykonawcy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uczestnika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konkursu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wykluczonego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podstawie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1,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zamawiający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odrzuca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wniosek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dopuszczenie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udziału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 postępowaniu o udzielnie zamówienia publicznego lub ofertę takiego wykonawcy lub uczestnika konkursu, nie zaprasza go do złożenia oferty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wstępnej,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podlegającej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negocjacjom,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dodatkowej,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ostatecznej,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nie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zaprasza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go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negocjacji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dialogu,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także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nie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prowadzi z takim wykonawcą negocjacji lub dialogu, odrzuca wniosek o dopuszczenie do udziału w konkursie, nie zaprasza do złożenia pracy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konkursowej lub nie przeprowadza oceny pracy konkursowej, odpowiednio do trybu stosowanego do udzielenia zamówienia publicznego oraz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etapu prowadzonego postępowania o udzielenie zamówienia publicznego.</w:t>
      </w:r>
    </w:p>
    <w:p w14:paraId="6CFE23D8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Kontrola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udzielania zamówień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publicznych w zakresie zgodności z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 1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jest wykonywana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zgodnie z art.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596 ustawy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 dnia 11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 xml:space="preserve">września 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>2019</w:t>
      </w:r>
    </w:p>
    <w:p w14:paraId="6CB201BD" w14:textId="77777777" w:rsidR="00DC18DB" w:rsidRPr="00E644BB" w:rsidRDefault="00B20003">
      <w:pPr>
        <w:pStyle w:val="Tekstpodstawowy"/>
        <w:spacing w:before="2" w:line="194" w:lineRule="exact"/>
        <w:ind w:left="116"/>
        <w:jc w:val="both"/>
        <w:rPr>
          <w:rFonts w:asciiTheme="minorHAnsi" w:hAnsiTheme="minorHAnsi" w:cstheme="minorHAnsi"/>
        </w:rPr>
      </w:pPr>
      <w:r w:rsidRPr="00E644BB">
        <w:rPr>
          <w:rFonts w:asciiTheme="minorHAnsi" w:hAnsiTheme="minorHAnsi" w:cstheme="minorHAnsi"/>
          <w:color w:val="222222"/>
        </w:rPr>
        <w:t>r.</w:t>
      </w:r>
      <w:r w:rsidRPr="00E644BB">
        <w:rPr>
          <w:rFonts w:asciiTheme="minorHAnsi" w:hAnsiTheme="minorHAnsi" w:cstheme="minorHAnsi"/>
          <w:color w:val="222222"/>
          <w:spacing w:val="-3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-</w:t>
      </w:r>
      <w:r w:rsidRPr="00E644BB">
        <w:rPr>
          <w:rFonts w:asciiTheme="minorHAnsi" w:hAnsiTheme="minorHAnsi" w:cstheme="minorHAnsi"/>
          <w:color w:val="222222"/>
          <w:spacing w:val="-2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Prawo</w:t>
      </w:r>
      <w:r w:rsidRPr="00E644BB">
        <w:rPr>
          <w:rFonts w:asciiTheme="minorHAnsi" w:hAnsiTheme="minorHAnsi" w:cstheme="minorHAnsi"/>
          <w:color w:val="222222"/>
          <w:spacing w:val="-2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zamówień</w:t>
      </w:r>
      <w:r w:rsidRPr="00E644BB">
        <w:rPr>
          <w:rFonts w:asciiTheme="minorHAnsi" w:hAnsiTheme="minorHAnsi" w:cstheme="minorHAnsi"/>
          <w:color w:val="222222"/>
          <w:spacing w:val="-3"/>
        </w:rPr>
        <w:t xml:space="preserve"> </w:t>
      </w:r>
      <w:r w:rsidRPr="00E644BB">
        <w:rPr>
          <w:rFonts w:asciiTheme="minorHAnsi" w:hAnsiTheme="minorHAnsi" w:cstheme="minorHAnsi"/>
          <w:color w:val="222222"/>
          <w:spacing w:val="-2"/>
        </w:rPr>
        <w:t>publicznych.</w:t>
      </w:r>
    </w:p>
    <w:p w14:paraId="03F99BA3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Przez ubieganie się o udzielenie zamówienia publicznego lub dopuszczenie do udziału w konkursie rozumie się odpowiednio złożenie wniosku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 dopuszczenie do udziału w postępowaniu o udzielenie zamówienia publicznego lub konkursie, złożenie oferty, przystąpienie do negocjacji lub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złożenie pracy konkursowej.</w:t>
      </w:r>
    </w:p>
    <w:p w14:paraId="19D465F4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right="115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Osoba lub podmiot podlegające wykluczeniu na podstawie ust. 1, które w okresie tego wykluczenia ubiegają się o udzielenie zamówienia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publicznego lub dopuszczenie do udziału w konkursie lub biorą udział w postępowaniu o udzielenie zamówienia publicznego lub w konkursie,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podlegają karze pieniężnej.</w:t>
      </w:r>
    </w:p>
    <w:p w14:paraId="0457FBCA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Karę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pieniężną,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której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6,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nakłada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Prezes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Urzędu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Publicznych,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drodze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decyzji,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wysokości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000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000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>zł.</w:t>
      </w:r>
    </w:p>
    <w:p w14:paraId="3E632610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Wpływy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kar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pieniężnych,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6,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stanowią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dochód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budżetu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>państwa.</w:t>
      </w:r>
    </w:p>
    <w:p w14:paraId="7CB7F7B2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before="4" w:line="235" w:lineRule="auto"/>
        <w:ind w:right="118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lastRenderedPageBreak/>
        <w:t>Przepisy ust. 1-8 stosuje się do postępowania zmierzającego do udzielenia zamówienia publicznego oraz konkursów o wartości mniejszej niż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kwoty określone w art. 2 ust. 1 ustawy z dnia 11 września 2019 r. - Prawo zamówień publicznych lub z wyłączeniem stosowania tej ustawy.</w:t>
      </w:r>
    </w:p>
    <w:sectPr w:rsidR="00DC18DB" w:rsidRPr="00E644BB">
      <w:pgSz w:w="12240" w:h="15840"/>
      <w:pgMar w:top="70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3239" w14:textId="77777777" w:rsidR="00BA196B" w:rsidRDefault="00BA196B" w:rsidP="00BE2233">
      <w:r>
        <w:separator/>
      </w:r>
    </w:p>
  </w:endnote>
  <w:endnote w:type="continuationSeparator" w:id="0">
    <w:p w14:paraId="379CA7E8" w14:textId="77777777" w:rsidR="00BA196B" w:rsidRDefault="00BA196B" w:rsidP="00BE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44627" w14:textId="77777777" w:rsidR="00BA196B" w:rsidRDefault="00BA196B" w:rsidP="00BE2233">
      <w:r>
        <w:separator/>
      </w:r>
    </w:p>
  </w:footnote>
  <w:footnote w:type="continuationSeparator" w:id="0">
    <w:p w14:paraId="3718272D" w14:textId="77777777" w:rsidR="00BA196B" w:rsidRDefault="00BA196B" w:rsidP="00BE2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AF3BC" w14:textId="0953CDDD" w:rsidR="00BE2233" w:rsidRDefault="0050447C">
    <w:pPr>
      <w:pStyle w:val="Nagwek"/>
    </w:pPr>
    <w:r w:rsidRPr="003162AB">
      <w:rPr>
        <w:noProof/>
      </w:rPr>
      <w:drawing>
        <wp:inline distT="0" distB="0" distL="0" distR="0" wp14:anchorId="6F0D3D59" wp14:editId="69F763A9">
          <wp:extent cx="5760720" cy="743585"/>
          <wp:effectExtent l="0" t="0" r="0" b="0"/>
          <wp:docPr id="1731688010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4508746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146"/>
    <w:multiLevelType w:val="hybridMultilevel"/>
    <w:tmpl w:val="5DBEB232"/>
    <w:lvl w:ilvl="0" w:tplc="DAEC1B06">
      <w:start w:val="1"/>
      <w:numFmt w:val="decimal"/>
      <w:lvlText w:val="%1."/>
      <w:lvlJc w:val="left"/>
      <w:pPr>
        <w:ind w:left="116" w:hanging="171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99"/>
        <w:sz w:val="16"/>
        <w:szCs w:val="16"/>
        <w:lang w:val="pl-PL" w:eastAsia="en-US" w:bidi="ar-SA"/>
      </w:rPr>
    </w:lvl>
    <w:lvl w:ilvl="1" w:tplc="0EF8BDB2">
      <w:start w:val="1"/>
      <w:numFmt w:val="decimal"/>
      <w:lvlText w:val="%2)"/>
      <w:lvlJc w:val="left"/>
      <w:pPr>
        <w:ind w:left="116" w:hanging="185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83"/>
        <w:sz w:val="16"/>
        <w:szCs w:val="16"/>
        <w:lang w:val="pl-PL" w:eastAsia="en-US" w:bidi="ar-SA"/>
      </w:rPr>
    </w:lvl>
    <w:lvl w:ilvl="2" w:tplc="E494A5A0">
      <w:numFmt w:val="bullet"/>
      <w:lvlText w:val="•"/>
      <w:lvlJc w:val="left"/>
      <w:pPr>
        <w:ind w:left="2024" w:hanging="185"/>
      </w:pPr>
      <w:rPr>
        <w:rFonts w:hint="default"/>
        <w:lang w:val="pl-PL" w:eastAsia="en-US" w:bidi="ar-SA"/>
      </w:rPr>
    </w:lvl>
    <w:lvl w:ilvl="3" w:tplc="83583854">
      <w:numFmt w:val="bullet"/>
      <w:lvlText w:val="•"/>
      <w:lvlJc w:val="left"/>
      <w:pPr>
        <w:ind w:left="2976" w:hanging="185"/>
      </w:pPr>
      <w:rPr>
        <w:rFonts w:hint="default"/>
        <w:lang w:val="pl-PL" w:eastAsia="en-US" w:bidi="ar-SA"/>
      </w:rPr>
    </w:lvl>
    <w:lvl w:ilvl="4" w:tplc="4B5440BE">
      <w:numFmt w:val="bullet"/>
      <w:lvlText w:val="•"/>
      <w:lvlJc w:val="left"/>
      <w:pPr>
        <w:ind w:left="3928" w:hanging="185"/>
      </w:pPr>
      <w:rPr>
        <w:rFonts w:hint="default"/>
        <w:lang w:val="pl-PL" w:eastAsia="en-US" w:bidi="ar-SA"/>
      </w:rPr>
    </w:lvl>
    <w:lvl w:ilvl="5" w:tplc="312CD362">
      <w:numFmt w:val="bullet"/>
      <w:lvlText w:val="•"/>
      <w:lvlJc w:val="left"/>
      <w:pPr>
        <w:ind w:left="4880" w:hanging="185"/>
      </w:pPr>
      <w:rPr>
        <w:rFonts w:hint="default"/>
        <w:lang w:val="pl-PL" w:eastAsia="en-US" w:bidi="ar-SA"/>
      </w:rPr>
    </w:lvl>
    <w:lvl w:ilvl="6" w:tplc="EF0C226E">
      <w:numFmt w:val="bullet"/>
      <w:lvlText w:val="•"/>
      <w:lvlJc w:val="left"/>
      <w:pPr>
        <w:ind w:left="5832" w:hanging="185"/>
      </w:pPr>
      <w:rPr>
        <w:rFonts w:hint="default"/>
        <w:lang w:val="pl-PL" w:eastAsia="en-US" w:bidi="ar-SA"/>
      </w:rPr>
    </w:lvl>
    <w:lvl w:ilvl="7" w:tplc="2342F460">
      <w:numFmt w:val="bullet"/>
      <w:lvlText w:val="•"/>
      <w:lvlJc w:val="left"/>
      <w:pPr>
        <w:ind w:left="6784" w:hanging="185"/>
      </w:pPr>
      <w:rPr>
        <w:rFonts w:hint="default"/>
        <w:lang w:val="pl-PL" w:eastAsia="en-US" w:bidi="ar-SA"/>
      </w:rPr>
    </w:lvl>
    <w:lvl w:ilvl="8" w:tplc="A3AC7728">
      <w:numFmt w:val="bullet"/>
      <w:lvlText w:val="•"/>
      <w:lvlJc w:val="left"/>
      <w:pPr>
        <w:ind w:left="7736" w:hanging="185"/>
      </w:pPr>
      <w:rPr>
        <w:rFonts w:hint="default"/>
        <w:lang w:val="pl-PL" w:eastAsia="en-US" w:bidi="ar-SA"/>
      </w:rPr>
    </w:lvl>
  </w:abstractNum>
  <w:abstractNum w:abstractNumId="1" w15:restartNumberingAfterBreak="0">
    <w:nsid w:val="2479669A"/>
    <w:multiLevelType w:val="hybridMultilevel"/>
    <w:tmpl w:val="EC32E2B0"/>
    <w:lvl w:ilvl="0" w:tplc="3B385A5C">
      <w:start w:val="1"/>
      <w:numFmt w:val="decimal"/>
      <w:lvlText w:val="%1."/>
      <w:lvlJc w:val="left"/>
      <w:pPr>
        <w:ind w:left="476" w:hanging="360"/>
      </w:pPr>
      <w:rPr>
        <w:rFonts w:hint="default"/>
        <w:spacing w:val="-1"/>
        <w:w w:val="100"/>
        <w:lang w:val="pl-PL" w:eastAsia="en-US" w:bidi="ar-SA"/>
      </w:rPr>
    </w:lvl>
    <w:lvl w:ilvl="1" w:tplc="0C883B02">
      <w:start w:val="1"/>
      <w:numFmt w:val="lowerLetter"/>
      <w:lvlText w:val="%2)"/>
      <w:lvlJc w:val="left"/>
      <w:pPr>
        <w:ind w:left="360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2" w:tplc="3F4E07A4">
      <w:numFmt w:val="bullet"/>
      <w:lvlText w:val="•"/>
      <w:lvlJc w:val="left"/>
      <w:pPr>
        <w:ind w:left="480" w:hanging="245"/>
      </w:pPr>
      <w:rPr>
        <w:rFonts w:hint="default"/>
        <w:lang w:val="pl-PL" w:eastAsia="en-US" w:bidi="ar-SA"/>
      </w:rPr>
    </w:lvl>
    <w:lvl w:ilvl="3" w:tplc="72D49012">
      <w:numFmt w:val="bullet"/>
      <w:lvlText w:val="•"/>
      <w:lvlJc w:val="left"/>
      <w:pPr>
        <w:ind w:left="1625" w:hanging="245"/>
      </w:pPr>
      <w:rPr>
        <w:rFonts w:hint="default"/>
        <w:lang w:val="pl-PL" w:eastAsia="en-US" w:bidi="ar-SA"/>
      </w:rPr>
    </w:lvl>
    <w:lvl w:ilvl="4" w:tplc="6AF0E5AE">
      <w:numFmt w:val="bullet"/>
      <w:lvlText w:val="•"/>
      <w:lvlJc w:val="left"/>
      <w:pPr>
        <w:ind w:left="2770" w:hanging="245"/>
      </w:pPr>
      <w:rPr>
        <w:rFonts w:hint="default"/>
        <w:lang w:val="pl-PL" w:eastAsia="en-US" w:bidi="ar-SA"/>
      </w:rPr>
    </w:lvl>
    <w:lvl w:ilvl="5" w:tplc="04E40430">
      <w:numFmt w:val="bullet"/>
      <w:lvlText w:val="•"/>
      <w:lvlJc w:val="left"/>
      <w:pPr>
        <w:ind w:left="3915" w:hanging="245"/>
      </w:pPr>
      <w:rPr>
        <w:rFonts w:hint="default"/>
        <w:lang w:val="pl-PL" w:eastAsia="en-US" w:bidi="ar-SA"/>
      </w:rPr>
    </w:lvl>
    <w:lvl w:ilvl="6" w:tplc="25FC88C2">
      <w:numFmt w:val="bullet"/>
      <w:lvlText w:val="•"/>
      <w:lvlJc w:val="left"/>
      <w:pPr>
        <w:ind w:left="5060" w:hanging="245"/>
      </w:pPr>
      <w:rPr>
        <w:rFonts w:hint="default"/>
        <w:lang w:val="pl-PL" w:eastAsia="en-US" w:bidi="ar-SA"/>
      </w:rPr>
    </w:lvl>
    <w:lvl w:ilvl="7" w:tplc="E1BEEFC6">
      <w:numFmt w:val="bullet"/>
      <w:lvlText w:val="•"/>
      <w:lvlJc w:val="left"/>
      <w:pPr>
        <w:ind w:left="6205" w:hanging="245"/>
      </w:pPr>
      <w:rPr>
        <w:rFonts w:hint="default"/>
        <w:lang w:val="pl-PL" w:eastAsia="en-US" w:bidi="ar-SA"/>
      </w:rPr>
    </w:lvl>
    <w:lvl w:ilvl="8" w:tplc="4934AEDE">
      <w:numFmt w:val="bullet"/>
      <w:lvlText w:val="•"/>
      <w:lvlJc w:val="left"/>
      <w:pPr>
        <w:ind w:left="7350" w:hanging="245"/>
      </w:pPr>
      <w:rPr>
        <w:rFonts w:hint="default"/>
        <w:lang w:val="pl-PL" w:eastAsia="en-US" w:bidi="ar-SA"/>
      </w:rPr>
    </w:lvl>
  </w:abstractNum>
  <w:abstractNum w:abstractNumId="2" w15:restartNumberingAfterBreak="0">
    <w:nsid w:val="39C2035E"/>
    <w:multiLevelType w:val="hybridMultilevel"/>
    <w:tmpl w:val="BABC3EA4"/>
    <w:lvl w:ilvl="0" w:tplc="A7D4F28C">
      <w:start w:val="2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96BAC6CC">
      <w:numFmt w:val="bullet"/>
      <w:lvlText w:val="•"/>
      <w:lvlJc w:val="left"/>
      <w:pPr>
        <w:ind w:left="1396" w:hanging="360"/>
      </w:pPr>
      <w:rPr>
        <w:rFonts w:hint="default"/>
        <w:lang w:val="pl-PL" w:eastAsia="en-US" w:bidi="ar-SA"/>
      </w:rPr>
    </w:lvl>
    <w:lvl w:ilvl="2" w:tplc="0C20988C">
      <w:numFmt w:val="bullet"/>
      <w:lvlText w:val="•"/>
      <w:lvlJc w:val="left"/>
      <w:pPr>
        <w:ind w:left="2312" w:hanging="360"/>
      </w:pPr>
      <w:rPr>
        <w:rFonts w:hint="default"/>
        <w:lang w:val="pl-PL" w:eastAsia="en-US" w:bidi="ar-SA"/>
      </w:rPr>
    </w:lvl>
    <w:lvl w:ilvl="3" w:tplc="C0BA3EC0">
      <w:numFmt w:val="bullet"/>
      <w:lvlText w:val="•"/>
      <w:lvlJc w:val="left"/>
      <w:pPr>
        <w:ind w:left="3228" w:hanging="360"/>
      </w:pPr>
      <w:rPr>
        <w:rFonts w:hint="default"/>
        <w:lang w:val="pl-PL" w:eastAsia="en-US" w:bidi="ar-SA"/>
      </w:rPr>
    </w:lvl>
    <w:lvl w:ilvl="4" w:tplc="BEA8BE20">
      <w:numFmt w:val="bullet"/>
      <w:lvlText w:val="•"/>
      <w:lvlJc w:val="left"/>
      <w:pPr>
        <w:ind w:left="4144" w:hanging="360"/>
      </w:pPr>
      <w:rPr>
        <w:rFonts w:hint="default"/>
        <w:lang w:val="pl-PL" w:eastAsia="en-US" w:bidi="ar-SA"/>
      </w:rPr>
    </w:lvl>
    <w:lvl w:ilvl="5" w:tplc="7374C5C2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6" w:tplc="4774939E">
      <w:numFmt w:val="bullet"/>
      <w:lvlText w:val="•"/>
      <w:lvlJc w:val="left"/>
      <w:pPr>
        <w:ind w:left="5976" w:hanging="360"/>
      </w:pPr>
      <w:rPr>
        <w:rFonts w:hint="default"/>
        <w:lang w:val="pl-PL" w:eastAsia="en-US" w:bidi="ar-SA"/>
      </w:rPr>
    </w:lvl>
    <w:lvl w:ilvl="7" w:tplc="842611D6">
      <w:numFmt w:val="bullet"/>
      <w:lvlText w:val="•"/>
      <w:lvlJc w:val="left"/>
      <w:pPr>
        <w:ind w:left="6892" w:hanging="360"/>
      </w:pPr>
      <w:rPr>
        <w:rFonts w:hint="default"/>
        <w:lang w:val="pl-PL" w:eastAsia="en-US" w:bidi="ar-SA"/>
      </w:rPr>
    </w:lvl>
    <w:lvl w:ilvl="8" w:tplc="A71A34C0">
      <w:numFmt w:val="bullet"/>
      <w:lvlText w:val="•"/>
      <w:lvlJc w:val="left"/>
      <w:pPr>
        <w:ind w:left="780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76DF22FA"/>
    <w:multiLevelType w:val="hybridMultilevel"/>
    <w:tmpl w:val="FA648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216683">
    <w:abstractNumId w:val="0"/>
  </w:num>
  <w:num w:numId="2" w16cid:durableId="683483865">
    <w:abstractNumId w:val="2"/>
  </w:num>
  <w:num w:numId="3" w16cid:durableId="537856788">
    <w:abstractNumId w:val="1"/>
  </w:num>
  <w:num w:numId="4" w16cid:durableId="736560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DB"/>
    <w:rsid w:val="000A7996"/>
    <w:rsid w:val="000D0D99"/>
    <w:rsid w:val="00234EEF"/>
    <w:rsid w:val="00282C18"/>
    <w:rsid w:val="002A2007"/>
    <w:rsid w:val="00313055"/>
    <w:rsid w:val="003265F1"/>
    <w:rsid w:val="00344300"/>
    <w:rsid w:val="00366EE2"/>
    <w:rsid w:val="003A4BCB"/>
    <w:rsid w:val="004A5B70"/>
    <w:rsid w:val="004B758E"/>
    <w:rsid w:val="004C7564"/>
    <w:rsid w:val="004F2919"/>
    <w:rsid w:val="0050447C"/>
    <w:rsid w:val="00504A08"/>
    <w:rsid w:val="00505D71"/>
    <w:rsid w:val="005201EA"/>
    <w:rsid w:val="00532670"/>
    <w:rsid w:val="005C1E35"/>
    <w:rsid w:val="005C3533"/>
    <w:rsid w:val="00612163"/>
    <w:rsid w:val="00677AA2"/>
    <w:rsid w:val="006E20BE"/>
    <w:rsid w:val="006F585A"/>
    <w:rsid w:val="007A4CEA"/>
    <w:rsid w:val="007F6817"/>
    <w:rsid w:val="00854BF5"/>
    <w:rsid w:val="00860274"/>
    <w:rsid w:val="00926A4B"/>
    <w:rsid w:val="009515B4"/>
    <w:rsid w:val="00AE0B2A"/>
    <w:rsid w:val="00B20003"/>
    <w:rsid w:val="00BA196B"/>
    <w:rsid w:val="00BE2233"/>
    <w:rsid w:val="00C26F1C"/>
    <w:rsid w:val="00CB06D2"/>
    <w:rsid w:val="00CF3607"/>
    <w:rsid w:val="00CF5352"/>
    <w:rsid w:val="00DC18DB"/>
    <w:rsid w:val="00DF0547"/>
    <w:rsid w:val="00E41B5E"/>
    <w:rsid w:val="00E644BB"/>
    <w:rsid w:val="00E73A46"/>
    <w:rsid w:val="00E9334A"/>
    <w:rsid w:val="00EC1D11"/>
    <w:rsid w:val="00F408E8"/>
    <w:rsid w:val="00F4425A"/>
    <w:rsid w:val="00F66354"/>
    <w:rsid w:val="00F8769A"/>
    <w:rsid w:val="00FD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3C02"/>
  <w15:docId w15:val="{3D67DC18-8997-4754-9BC0-1233D6928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116" w:righ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tandard">
    <w:name w:val="Standard"/>
    <w:rsid w:val="004C7564"/>
    <w:pPr>
      <w:widowControl/>
      <w:suppressAutoHyphens/>
      <w:autoSpaceDE/>
      <w:spacing w:after="160" w:line="256" w:lineRule="auto"/>
      <w:textAlignment w:val="baseline"/>
    </w:pPr>
    <w:rPr>
      <w:rFonts w:ascii="Aptos" w:eastAsia="SimSun" w:hAnsi="Aptos" w:cs="F"/>
      <w:kern w:val="3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E22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223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E2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2233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E7820-2EB8-4037-AB1E-2351AAED6BB6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2.xml><?xml version="1.0" encoding="utf-8"?>
<ds:datastoreItem xmlns:ds="http://schemas.openxmlformats.org/officeDocument/2006/customXml" ds:itemID="{7F5AD85B-8A0D-4B08-8C83-2D9D59C3B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C901A-AC69-49C6-A27F-0FBCA3E00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1335</Words>
  <Characters>8011</Characters>
  <Application>Microsoft Office Word</Application>
  <DocSecurity>0</DocSecurity>
  <Lines>66</Lines>
  <Paragraphs>18</Paragraphs>
  <ScaleCrop>false</ScaleCrop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Natalia Sobiesińska</cp:lastModifiedBy>
  <cp:revision>34</cp:revision>
  <dcterms:created xsi:type="dcterms:W3CDTF">2025-01-24T10:10:00Z</dcterms:created>
  <dcterms:modified xsi:type="dcterms:W3CDTF">2026-03-11T07:45:00Z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LastSaved">
    <vt:filetime>2025-01-24T00:00:00Z</vt:filetime>
  </property>
  <property fmtid="{D5CDD505-2E9C-101B-9397-08002B2CF9AE}" pid="4" name="Producer">
    <vt:lpwstr>macOS Wersja 14.6.1 (kompilacja 23G93) Quartz PDFContext</vt:lpwstr>
  </property>
  <property fmtid="{D5CDD505-2E9C-101B-9397-08002B2CF9AE}" pid="5" name="ContentTypeId">
    <vt:lpwstr>0x010100920BD5D2EC7811419BD34D222F13BC0E</vt:lpwstr>
  </property>
  <property fmtid="{D5CDD505-2E9C-101B-9397-08002B2CF9AE}" pid="6" name="MediaServiceImageTags">
    <vt:lpwstr/>
  </property>
</Properties>
</file>